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75" w:rsidRPr="0065568F" w:rsidRDefault="008C2AB2" w:rsidP="0065568F">
      <w:pPr>
        <w:jc w:val="center"/>
        <w:rPr>
          <w:rFonts w:ascii="Times New Roman" w:hAnsi="Times New Roman" w:cs="Times New Roman"/>
          <w:b/>
          <w:sz w:val="28"/>
        </w:rPr>
      </w:pPr>
      <w:r w:rsidRPr="000E18C3">
        <w:rPr>
          <w:rFonts w:ascii="Times New Roman" w:hAnsi="Times New Roman" w:cs="Times New Roman"/>
          <w:b/>
          <w:sz w:val="28"/>
          <w:szCs w:val="32"/>
        </w:rPr>
        <w:t xml:space="preserve">STUDENT </w:t>
      </w:r>
      <w:proofErr w:type="gramStart"/>
      <w:r w:rsidR="00BC1B52" w:rsidRPr="000E18C3">
        <w:rPr>
          <w:rFonts w:ascii="Times New Roman" w:hAnsi="Times New Roman" w:cs="Times New Roman"/>
          <w:b/>
          <w:sz w:val="28"/>
        </w:rPr>
        <w:t>GRIEVANCE  REDRESSAL</w:t>
      </w:r>
      <w:proofErr w:type="gramEnd"/>
      <w:r w:rsidR="00BC1B52" w:rsidRPr="000E18C3">
        <w:rPr>
          <w:rFonts w:ascii="Times New Roman" w:hAnsi="Times New Roman" w:cs="Times New Roman"/>
          <w:b/>
          <w:sz w:val="28"/>
        </w:rPr>
        <w:t xml:space="preserve"> COMMITTEE</w:t>
      </w:r>
    </w:p>
    <w:p w:rsidR="005A5A75" w:rsidRPr="00900F6D" w:rsidRDefault="005A5A75" w:rsidP="00900F6D">
      <w:pPr>
        <w:pStyle w:val="NormalWeb"/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5A5A75">
        <w:rPr>
          <w:b/>
          <w:bCs/>
          <w:color w:val="000000" w:themeColor="text1"/>
        </w:rPr>
        <w:t xml:space="preserve">Composition of Grievance </w:t>
      </w:r>
      <w:proofErr w:type="spellStart"/>
      <w:r w:rsidRPr="005A5A75">
        <w:rPr>
          <w:b/>
          <w:bCs/>
          <w:color w:val="000000" w:themeColor="text1"/>
        </w:rPr>
        <w:t>Redressal</w:t>
      </w:r>
      <w:proofErr w:type="spellEnd"/>
      <w:r w:rsidRPr="005A5A75">
        <w:rPr>
          <w:b/>
          <w:bCs/>
          <w:color w:val="000000" w:themeColor="text1"/>
        </w:rPr>
        <w:t xml:space="preserve"> Committee</w:t>
      </w:r>
    </w:p>
    <w:p w:rsidR="005A5A75" w:rsidRPr="00C217BF" w:rsidRDefault="005A5A75" w:rsidP="005A5A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per the rules and regulations, for student in NIT Graduate School of </w:t>
      </w:r>
      <w:proofErr w:type="gramStart"/>
      <w:r w:rsidRPr="008C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Management ,</w:t>
      </w:r>
      <w:proofErr w:type="gramEnd"/>
      <w:r w:rsidRPr="008C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“Grievance </w:t>
      </w:r>
      <w:proofErr w:type="spellStart"/>
      <w:r w:rsidRPr="008C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Redressal</w:t>
      </w:r>
      <w:proofErr w:type="spellEnd"/>
      <w:r w:rsidRPr="008C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Committee” of NIT Graduate School of Management , Nagpur has been constituted with following Staff in different positions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students representative </w:t>
      </w:r>
      <w:r w:rsidRPr="008C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enquire the nature and extent of grievance.</w:t>
      </w:r>
    </w:p>
    <w:p w:rsidR="005A5A75" w:rsidRDefault="005A5A75" w:rsidP="005A5A75">
      <w:pPr>
        <w:tabs>
          <w:tab w:val="left" w:pos="2421"/>
          <w:tab w:val="center" w:pos="46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Student Grievance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Redressal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Committee</w:t>
      </w:r>
    </w:p>
    <w:p w:rsidR="005A5A75" w:rsidRDefault="005A5A75" w:rsidP="005A5A7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Session 2020-2021</w:t>
      </w:r>
    </w:p>
    <w:p w:rsidR="005A5A75" w:rsidRDefault="005A5A75" w:rsidP="005A5A7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3420"/>
        <w:gridCol w:w="3780"/>
      </w:tblGrid>
      <w:tr w:rsidR="005A5A75" w:rsidTr="005A5A75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Designation</w:t>
            </w:r>
          </w:p>
        </w:tc>
      </w:tr>
      <w:tr w:rsidR="005A5A75" w:rsidTr="005A5A75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Mukesh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5A5A75" w:rsidTr="005A5A75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Bharat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Adulkar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</w:tr>
      <w:tr w:rsidR="005A5A75" w:rsidTr="005A5A75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tabs>
                <w:tab w:val="left" w:pos="1013"/>
                <w:tab w:val="center" w:pos="2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Damani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Member</w:t>
            </w:r>
          </w:p>
        </w:tc>
      </w:tr>
      <w:tr w:rsidR="005A5A75" w:rsidTr="005A5A75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Mukta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Member</w:t>
            </w:r>
          </w:p>
        </w:tc>
      </w:tr>
      <w:tr w:rsidR="005A5A75" w:rsidTr="005A5A75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Ganvir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Member</w:t>
            </w:r>
          </w:p>
        </w:tc>
      </w:tr>
      <w:tr w:rsidR="005A5A75" w:rsidTr="005A5A75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Gathibandhe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Member</w:t>
            </w:r>
          </w:p>
        </w:tc>
      </w:tr>
      <w:tr w:rsidR="005A5A75" w:rsidTr="005A5A75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Wankhede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Member</w:t>
            </w:r>
          </w:p>
        </w:tc>
      </w:tr>
      <w:tr w:rsidR="005A5A75" w:rsidTr="005A5A75"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Kshirsagar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75" w:rsidRDefault="005A5A75" w:rsidP="005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Member</w:t>
            </w:r>
          </w:p>
        </w:tc>
      </w:tr>
    </w:tbl>
    <w:p w:rsidR="005A5A75" w:rsidRDefault="005A5A75" w:rsidP="005A5A75">
      <w:pPr>
        <w:pStyle w:val="NormalWeb"/>
        <w:shd w:val="clear" w:color="auto" w:fill="FFFFFF"/>
        <w:spacing w:before="0" w:beforeAutospacing="0" w:after="152" w:afterAutospacing="0" w:line="360" w:lineRule="auto"/>
        <w:jc w:val="both"/>
        <w:rPr>
          <w:b/>
          <w:bCs/>
          <w:color w:val="000000" w:themeColor="text1"/>
          <w:sz w:val="28"/>
        </w:rPr>
      </w:pPr>
    </w:p>
    <w:p w:rsidR="005A5A75" w:rsidRPr="005A5A75" w:rsidRDefault="005A5A75" w:rsidP="005A5A75">
      <w:pPr>
        <w:pStyle w:val="NormalWeb"/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  <w:sz w:val="28"/>
        </w:rPr>
      </w:pPr>
      <w:r w:rsidRPr="005A5A75">
        <w:rPr>
          <w:b/>
          <w:bCs/>
          <w:color w:val="000000" w:themeColor="text1"/>
          <w:sz w:val="28"/>
        </w:rPr>
        <w:t xml:space="preserve">Objectives of Grievance </w:t>
      </w:r>
      <w:proofErr w:type="spellStart"/>
      <w:r w:rsidRPr="005A5A75">
        <w:rPr>
          <w:b/>
          <w:bCs/>
          <w:color w:val="000000" w:themeColor="text1"/>
          <w:sz w:val="28"/>
        </w:rPr>
        <w:t>Redressal</w:t>
      </w:r>
      <w:proofErr w:type="spellEnd"/>
      <w:r w:rsidRPr="005A5A75">
        <w:rPr>
          <w:b/>
          <w:bCs/>
          <w:color w:val="000000" w:themeColor="text1"/>
          <w:sz w:val="28"/>
        </w:rPr>
        <w:t xml:space="preserve"> Committee:</w:t>
      </w:r>
    </w:p>
    <w:p w:rsidR="005A5A75" w:rsidRPr="00874745" w:rsidRDefault="005A5A75" w:rsidP="0087474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5A5A75">
        <w:rPr>
          <w:color w:val="000000" w:themeColor="text1"/>
        </w:rPr>
        <w:t>To provide responsive, accountable and easily accessible machinery for settlement of grievances</w:t>
      </w:r>
      <w:r>
        <w:rPr>
          <w:color w:val="000000" w:themeColor="text1"/>
        </w:rPr>
        <w:t xml:space="preserve">. </w:t>
      </w:r>
    </w:p>
    <w:p w:rsidR="00900F6D" w:rsidRDefault="005A5A75" w:rsidP="00900F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874745">
        <w:rPr>
          <w:color w:val="000000" w:themeColor="text1"/>
        </w:rPr>
        <w:t>To uphold the dignity of the College by ensuring strife free atmosphere in the College through promotion of cordial Student-Student relationship and Student-teacher relationship etc</w:t>
      </w:r>
    </w:p>
    <w:p w:rsidR="00900F6D" w:rsidRDefault="005A5A75" w:rsidP="00900F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900F6D">
        <w:rPr>
          <w:color w:val="000000" w:themeColor="text1"/>
        </w:rPr>
        <w:t> Encouraging the Students to express their grievances / problems freely and frankly, without any fear of being victimized.</w:t>
      </w:r>
    </w:p>
    <w:p w:rsidR="001721F5" w:rsidRPr="000E18C3" w:rsidRDefault="001721F5" w:rsidP="001721F5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To investigate the cause of grievances.</w:t>
      </w:r>
    </w:p>
    <w:p w:rsidR="001721F5" w:rsidRPr="001721F5" w:rsidRDefault="001721F5" w:rsidP="001721F5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ensure effectual solution depending upon the gravity of the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8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grievance</w:t>
      </w:r>
    </w:p>
    <w:p w:rsidR="005A5A75" w:rsidRPr="005A5A75" w:rsidRDefault="005A5A75" w:rsidP="005A5A7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5A5A75">
        <w:rPr>
          <w:color w:val="000000" w:themeColor="text1"/>
        </w:rPr>
        <w:t>Advising Students of the College to respect the right and dignity of one another and show utmost restraint and patience whenever any occasion of rift arises.</w:t>
      </w:r>
    </w:p>
    <w:p w:rsidR="00900F6D" w:rsidRDefault="002E039F" w:rsidP="005A5A7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5A5A75" w:rsidRPr="00900F6D">
        <w:rPr>
          <w:color w:val="000000" w:themeColor="text1"/>
        </w:rPr>
        <w:t xml:space="preserve">Advising all staffs to be affectionate to the </w:t>
      </w:r>
      <w:proofErr w:type="gramStart"/>
      <w:r w:rsidR="005A5A75" w:rsidRPr="00900F6D">
        <w:rPr>
          <w:color w:val="000000" w:themeColor="text1"/>
        </w:rPr>
        <w:t xml:space="preserve">Students </w:t>
      </w:r>
      <w:r w:rsidR="00900F6D">
        <w:rPr>
          <w:color w:val="000000" w:themeColor="text1"/>
        </w:rPr>
        <w:t>.</w:t>
      </w:r>
      <w:proofErr w:type="gramEnd"/>
    </w:p>
    <w:p w:rsidR="005A5A75" w:rsidRPr="00900F6D" w:rsidRDefault="005A5A75" w:rsidP="005A5A7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900F6D">
        <w:rPr>
          <w:color w:val="000000" w:themeColor="text1"/>
        </w:rPr>
        <w:t>To support, those students who have been deprived of the services offered by the College, for which he/she is entitled.</w:t>
      </w:r>
    </w:p>
    <w:p w:rsidR="005A5A75" w:rsidRPr="005A5A75" w:rsidRDefault="005A5A75" w:rsidP="005A5A75">
      <w:pPr>
        <w:pStyle w:val="NormalWeb"/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5A5A75">
        <w:rPr>
          <w:b/>
          <w:bCs/>
          <w:color w:val="000000" w:themeColor="text1"/>
        </w:rPr>
        <w:t xml:space="preserve">Functions of Grievance </w:t>
      </w:r>
      <w:proofErr w:type="spellStart"/>
      <w:r w:rsidRPr="005A5A75">
        <w:rPr>
          <w:b/>
          <w:bCs/>
          <w:color w:val="000000" w:themeColor="text1"/>
        </w:rPr>
        <w:t>Redressal</w:t>
      </w:r>
      <w:proofErr w:type="spellEnd"/>
      <w:r w:rsidRPr="005A5A75">
        <w:rPr>
          <w:b/>
          <w:bCs/>
          <w:color w:val="000000" w:themeColor="text1"/>
        </w:rPr>
        <w:t xml:space="preserve"> Committee</w:t>
      </w:r>
    </w:p>
    <w:p w:rsidR="00900F6D" w:rsidRDefault="005A5A75" w:rsidP="005A5A7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5A5A75">
        <w:rPr>
          <w:color w:val="000000" w:themeColor="text1"/>
        </w:rPr>
        <w:t xml:space="preserve">The function of the </w:t>
      </w:r>
      <w:r w:rsidR="00900F6D" w:rsidRPr="00900F6D">
        <w:rPr>
          <w:bCs/>
          <w:color w:val="000000" w:themeColor="text1"/>
        </w:rPr>
        <w:t xml:space="preserve">Grievance </w:t>
      </w:r>
      <w:proofErr w:type="spellStart"/>
      <w:r w:rsidR="00900F6D" w:rsidRPr="00900F6D">
        <w:rPr>
          <w:bCs/>
          <w:color w:val="000000" w:themeColor="text1"/>
        </w:rPr>
        <w:t>Redressal</w:t>
      </w:r>
      <w:proofErr w:type="spellEnd"/>
      <w:r w:rsidR="00900F6D" w:rsidRPr="00900F6D">
        <w:rPr>
          <w:bCs/>
          <w:color w:val="000000" w:themeColor="text1"/>
        </w:rPr>
        <w:t xml:space="preserve"> Committee</w:t>
      </w:r>
      <w:r w:rsidR="00900F6D" w:rsidRPr="005A5A75">
        <w:rPr>
          <w:color w:val="000000" w:themeColor="text1"/>
        </w:rPr>
        <w:t xml:space="preserve"> </w:t>
      </w:r>
      <w:r w:rsidRPr="005A5A75">
        <w:rPr>
          <w:color w:val="000000" w:themeColor="text1"/>
        </w:rPr>
        <w:t>is to look into the complaints lodged by any student, and judge its merit.</w:t>
      </w:r>
    </w:p>
    <w:p w:rsidR="002E039F" w:rsidRDefault="005A5A75" w:rsidP="005A5A7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900F6D">
        <w:rPr>
          <w:color w:val="000000" w:themeColor="text1"/>
        </w:rPr>
        <w:t xml:space="preserve">The </w:t>
      </w:r>
      <w:r w:rsidR="008C552C" w:rsidRPr="00900F6D">
        <w:rPr>
          <w:bCs/>
          <w:color w:val="000000" w:themeColor="text1"/>
        </w:rPr>
        <w:t xml:space="preserve">Grievance </w:t>
      </w:r>
      <w:proofErr w:type="spellStart"/>
      <w:r w:rsidR="008C552C" w:rsidRPr="00900F6D">
        <w:rPr>
          <w:bCs/>
          <w:color w:val="000000" w:themeColor="text1"/>
        </w:rPr>
        <w:t>Redressal</w:t>
      </w:r>
      <w:proofErr w:type="spellEnd"/>
      <w:r w:rsidR="008C552C" w:rsidRPr="00900F6D">
        <w:rPr>
          <w:bCs/>
          <w:color w:val="000000" w:themeColor="text1"/>
        </w:rPr>
        <w:t xml:space="preserve"> Committee</w:t>
      </w:r>
      <w:r w:rsidRPr="00900F6D">
        <w:rPr>
          <w:color w:val="000000" w:themeColor="text1"/>
        </w:rPr>
        <w:t xml:space="preserve"> is also empowered to look into matters of harassment.</w:t>
      </w:r>
    </w:p>
    <w:p w:rsidR="002E039F" w:rsidRDefault="005A5A75" w:rsidP="005A5A7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2E039F">
        <w:rPr>
          <w:color w:val="000000" w:themeColor="text1"/>
        </w:rPr>
        <w:t xml:space="preserve">Anyone with a genuine grievance may approach the </w:t>
      </w:r>
      <w:r w:rsidR="00900F6D" w:rsidRPr="002E039F">
        <w:rPr>
          <w:bCs/>
          <w:color w:val="000000" w:themeColor="text1"/>
        </w:rPr>
        <w:t>Committee</w:t>
      </w:r>
      <w:r w:rsidRPr="002E039F">
        <w:rPr>
          <w:color w:val="000000" w:themeColor="text1"/>
        </w:rPr>
        <w:t xml:space="preserve"> members in person, or in consultation with the class in-charge.</w:t>
      </w:r>
    </w:p>
    <w:p w:rsidR="001721F5" w:rsidRPr="002E039F" w:rsidRDefault="005A5A75" w:rsidP="005A5A7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2E039F">
        <w:rPr>
          <w:color w:val="000000" w:themeColor="text1"/>
        </w:rPr>
        <w:t xml:space="preserve">In case the person is unwilling to appear in self, grievances may be dropped in writing at the letterbox/ suggestion box of the </w:t>
      </w:r>
      <w:r w:rsidR="001721F5" w:rsidRPr="002E039F">
        <w:rPr>
          <w:bCs/>
          <w:color w:val="000000" w:themeColor="text1"/>
        </w:rPr>
        <w:t xml:space="preserve">Grievance </w:t>
      </w:r>
      <w:proofErr w:type="spellStart"/>
      <w:r w:rsidR="001721F5" w:rsidRPr="002E039F">
        <w:rPr>
          <w:bCs/>
          <w:color w:val="000000" w:themeColor="text1"/>
        </w:rPr>
        <w:t>Redressal</w:t>
      </w:r>
      <w:proofErr w:type="spellEnd"/>
      <w:r w:rsidR="001721F5" w:rsidRPr="002E039F">
        <w:rPr>
          <w:bCs/>
          <w:color w:val="000000" w:themeColor="text1"/>
        </w:rPr>
        <w:t xml:space="preserve"> Committee</w:t>
      </w:r>
      <w:r w:rsidR="001721F5" w:rsidRPr="002E039F">
        <w:rPr>
          <w:color w:val="000000" w:themeColor="text1"/>
        </w:rPr>
        <w:t xml:space="preserve"> at Administrative Block.</w:t>
      </w:r>
    </w:p>
    <w:p w:rsidR="005A5A75" w:rsidRPr="00874745" w:rsidRDefault="005A5A75" w:rsidP="005A5A7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5A5A75">
        <w:rPr>
          <w:color w:val="000000" w:themeColor="text1"/>
        </w:rPr>
        <w:t xml:space="preserve">Grievances may also be sent through e-mail to the </w:t>
      </w:r>
      <w:r w:rsidR="001721F5">
        <w:rPr>
          <w:color w:val="000000" w:themeColor="text1"/>
        </w:rPr>
        <w:t xml:space="preserve">chairman </w:t>
      </w:r>
      <w:r w:rsidRPr="005A5A75">
        <w:rPr>
          <w:color w:val="000000" w:themeColor="text1"/>
        </w:rPr>
        <w:t xml:space="preserve">or </w:t>
      </w:r>
      <w:r w:rsidR="001721F5">
        <w:rPr>
          <w:color w:val="000000" w:themeColor="text1"/>
        </w:rPr>
        <w:t xml:space="preserve">secretary of </w:t>
      </w:r>
      <w:r w:rsidR="001721F5" w:rsidRPr="00900F6D">
        <w:rPr>
          <w:bCs/>
          <w:color w:val="000000" w:themeColor="text1"/>
        </w:rPr>
        <w:t xml:space="preserve">Grievance </w:t>
      </w:r>
      <w:proofErr w:type="spellStart"/>
      <w:r w:rsidR="001721F5" w:rsidRPr="00900F6D">
        <w:rPr>
          <w:bCs/>
          <w:color w:val="000000" w:themeColor="text1"/>
        </w:rPr>
        <w:t>Redressal</w:t>
      </w:r>
      <w:proofErr w:type="spellEnd"/>
      <w:r w:rsidR="001721F5" w:rsidRPr="00900F6D">
        <w:rPr>
          <w:bCs/>
          <w:color w:val="000000" w:themeColor="text1"/>
        </w:rPr>
        <w:t xml:space="preserve"> Committee</w:t>
      </w:r>
    </w:p>
    <w:p w:rsidR="008C552C" w:rsidRDefault="005A5A75" w:rsidP="008C552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5A5A75">
        <w:rPr>
          <w:color w:val="000000" w:themeColor="text1"/>
        </w:rPr>
        <w:t xml:space="preserve">The </w:t>
      </w:r>
      <w:r w:rsidR="001721F5" w:rsidRPr="00900F6D">
        <w:rPr>
          <w:bCs/>
          <w:color w:val="000000" w:themeColor="text1"/>
        </w:rPr>
        <w:t xml:space="preserve">Grievance </w:t>
      </w:r>
      <w:proofErr w:type="spellStart"/>
      <w:r w:rsidR="001721F5" w:rsidRPr="00900F6D">
        <w:rPr>
          <w:bCs/>
          <w:color w:val="000000" w:themeColor="text1"/>
        </w:rPr>
        <w:t>Redressal</w:t>
      </w:r>
      <w:proofErr w:type="spellEnd"/>
      <w:r w:rsidR="001721F5" w:rsidRPr="00900F6D">
        <w:rPr>
          <w:bCs/>
          <w:color w:val="000000" w:themeColor="text1"/>
        </w:rPr>
        <w:t xml:space="preserve"> Committee</w:t>
      </w:r>
      <w:r w:rsidR="001721F5" w:rsidRPr="005A5A75">
        <w:rPr>
          <w:color w:val="000000" w:themeColor="text1"/>
        </w:rPr>
        <w:t xml:space="preserve"> </w:t>
      </w:r>
      <w:r w:rsidRPr="005A5A75">
        <w:rPr>
          <w:color w:val="000000" w:themeColor="text1"/>
        </w:rPr>
        <w:t xml:space="preserve">will assure that the grievance has been properly solved in a stipulated time limit provided by the </w:t>
      </w:r>
      <w:r w:rsidR="008C552C" w:rsidRPr="00900F6D">
        <w:rPr>
          <w:bCs/>
          <w:color w:val="000000" w:themeColor="text1"/>
        </w:rPr>
        <w:t>Committee</w:t>
      </w:r>
      <w:r w:rsidR="008C552C" w:rsidRPr="005A5A75">
        <w:rPr>
          <w:color w:val="000000" w:themeColor="text1"/>
        </w:rPr>
        <w:t xml:space="preserve"> </w:t>
      </w:r>
    </w:p>
    <w:p w:rsidR="005A5A75" w:rsidRPr="00874745" w:rsidRDefault="001721F5" w:rsidP="005A5A7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2" w:afterAutospacing="0" w:line="360" w:lineRule="auto"/>
        <w:jc w:val="both"/>
        <w:rPr>
          <w:color w:val="000000" w:themeColor="text1"/>
        </w:rPr>
      </w:pPr>
      <w:r w:rsidRPr="005A5A75">
        <w:rPr>
          <w:color w:val="000000" w:themeColor="text1"/>
        </w:rPr>
        <w:t xml:space="preserve">The </w:t>
      </w:r>
      <w:r w:rsidRPr="00900F6D">
        <w:rPr>
          <w:bCs/>
          <w:color w:val="000000" w:themeColor="text1"/>
        </w:rPr>
        <w:t xml:space="preserve">Grievance </w:t>
      </w:r>
      <w:proofErr w:type="spellStart"/>
      <w:r w:rsidRPr="00900F6D">
        <w:rPr>
          <w:bCs/>
          <w:color w:val="000000" w:themeColor="text1"/>
        </w:rPr>
        <w:t>Redressal</w:t>
      </w:r>
      <w:proofErr w:type="spellEnd"/>
      <w:r w:rsidRPr="00900F6D">
        <w:rPr>
          <w:bCs/>
          <w:color w:val="000000" w:themeColor="text1"/>
        </w:rPr>
        <w:t xml:space="preserve"> Committee</w:t>
      </w:r>
      <w:r w:rsidR="005A5A75" w:rsidRPr="005A5A75">
        <w:rPr>
          <w:color w:val="000000" w:themeColor="text1"/>
        </w:rPr>
        <w:t xml:space="preserve"> will give report to the authority about the cases attended to and the number of pending cases, if any, which require direction and guidance from the higher authorities.</w:t>
      </w:r>
    </w:p>
    <w:sectPr w:rsidR="005A5A75" w:rsidRPr="00874745" w:rsidSect="00360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8F" w:rsidRDefault="0065568F" w:rsidP="00E600E4">
      <w:pPr>
        <w:spacing w:after="0" w:line="240" w:lineRule="auto"/>
      </w:pPr>
      <w:r>
        <w:separator/>
      </w:r>
    </w:p>
  </w:endnote>
  <w:endnote w:type="continuationSeparator" w:id="1">
    <w:p w:rsidR="0065568F" w:rsidRDefault="0065568F" w:rsidP="00E6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6556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65568F">
    <w:pPr>
      <w:pStyle w:val="Footer"/>
    </w:pPr>
    <w:r>
      <w:rPr>
        <w:noProof/>
      </w:rPr>
      <w:drawing>
        <wp:inline distT="0" distB="0" distL="0" distR="0">
          <wp:extent cx="5943600" cy="491490"/>
          <wp:effectExtent l="19050" t="0" r="0" b="0"/>
          <wp:docPr id="3" name="Picture 2" descr="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6556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8F" w:rsidRDefault="0065568F" w:rsidP="00E600E4">
      <w:pPr>
        <w:spacing w:after="0" w:line="240" w:lineRule="auto"/>
      </w:pPr>
      <w:r>
        <w:separator/>
      </w:r>
    </w:p>
  </w:footnote>
  <w:footnote w:type="continuationSeparator" w:id="1">
    <w:p w:rsidR="0065568F" w:rsidRDefault="0065568F" w:rsidP="00E6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046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2" o:spid="_x0000_s1035" type="#_x0000_t75" style="position:absolute;margin-left:0;margin-top:0;width:467.65pt;height:365.2pt;z-index:-251657216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046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3" o:spid="_x0000_s1036" type="#_x0000_t75" style="position:absolute;margin-left:0;margin-top:0;width:467.65pt;height:365.2pt;z-index:-251656192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  <w:r w:rsidR="0065568F">
      <w:rPr>
        <w:noProof/>
      </w:rPr>
      <w:drawing>
        <wp:inline distT="0" distB="0" distL="0" distR="0">
          <wp:extent cx="6245563" cy="1190394"/>
          <wp:effectExtent l="19050" t="0" r="2837" b="0"/>
          <wp:docPr id="1" name="Picture 0" descr="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0803" cy="119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8F" w:rsidRDefault="000464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1" o:spid="_x0000_s1034" type="#_x0000_t75" style="position:absolute;margin-left:0;margin-top:0;width:467.65pt;height:365.2pt;z-index:-251658240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45D"/>
    <w:multiLevelType w:val="hybridMultilevel"/>
    <w:tmpl w:val="3424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C7A2A"/>
    <w:multiLevelType w:val="hybridMultilevel"/>
    <w:tmpl w:val="F2B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71AF"/>
    <w:multiLevelType w:val="multilevel"/>
    <w:tmpl w:val="29C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13202"/>
    <w:multiLevelType w:val="multilevel"/>
    <w:tmpl w:val="5B22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A49B5"/>
    <w:multiLevelType w:val="multilevel"/>
    <w:tmpl w:val="CBD6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D53EC"/>
    <w:multiLevelType w:val="hybridMultilevel"/>
    <w:tmpl w:val="1A4A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71BBB"/>
    <w:multiLevelType w:val="multilevel"/>
    <w:tmpl w:val="AB9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E52B3"/>
    <w:multiLevelType w:val="hybridMultilevel"/>
    <w:tmpl w:val="AC281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B48F5"/>
    <w:multiLevelType w:val="multilevel"/>
    <w:tmpl w:val="ADA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00E4"/>
    <w:rsid w:val="00026BA3"/>
    <w:rsid w:val="00027A8A"/>
    <w:rsid w:val="00035104"/>
    <w:rsid w:val="000464D7"/>
    <w:rsid w:val="00055216"/>
    <w:rsid w:val="000E18C3"/>
    <w:rsid w:val="001068DE"/>
    <w:rsid w:val="001259F2"/>
    <w:rsid w:val="00164BA8"/>
    <w:rsid w:val="001721F5"/>
    <w:rsid w:val="001B5F7A"/>
    <w:rsid w:val="001C2B4C"/>
    <w:rsid w:val="00280405"/>
    <w:rsid w:val="0028450F"/>
    <w:rsid w:val="002C492E"/>
    <w:rsid w:val="002E039F"/>
    <w:rsid w:val="003609F8"/>
    <w:rsid w:val="0036376C"/>
    <w:rsid w:val="003B2E75"/>
    <w:rsid w:val="003C2A30"/>
    <w:rsid w:val="003D4A97"/>
    <w:rsid w:val="0044590D"/>
    <w:rsid w:val="00467B6C"/>
    <w:rsid w:val="00481AA9"/>
    <w:rsid w:val="00490839"/>
    <w:rsid w:val="004A29B5"/>
    <w:rsid w:val="004E13D6"/>
    <w:rsid w:val="00507687"/>
    <w:rsid w:val="005A5A75"/>
    <w:rsid w:val="005E1B6A"/>
    <w:rsid w:val="005F63CE"/>
    <w:rsid w:val="00627CAC"/>
    <w:rsid w:val="006346E7"/>
    <w:rsid w:val="006367EA"/>
    <w:rsid w:val="0065568F"/>
    <w:rsid w:val="007154D7"/>
    <w:rsid w:val="007431BF"/>
    <w:rsid w:val="00782964"/>
    <w:rsid w:val="007D3887"/>
    <w:rsid w:val="00801ED4"/>
    <w:rsid w:val="008611A9"/>
    <w:rsid w:val="00874745"/>
    <w:rsid w:val="0089467B"/>
    <w:rsid w:val="008C2AB2"/>
    <w:rsid w:val="008C552C"/>
    <w:rsid w:val="008D62C1"/>
    <w:rsid w:val="00900F6D"/>
    <w:rsid w:val="009026EB"/>
    <w:rsid w:val="0094665C"/>
    <w:rsid w:val="0097089B"/>
    <w:rsid w:val="00994A60"/>
    <w:rsid w:val="00997038"/>
    <w:rsid w:val="00A24306"/>
    <w:rsid w:val="00A453D9"/>
    <w:rsid w:val="00A95E9A"/>
    <w:rsid w:val="00B46887"/>
    <w:rsid w:val="00B94E81"/>
    <w:rsid w:val="00B95D50"/>
    <w:rsid w:val="00BC1B52"/>
    <w:rsid w:val="00BD5DB9"/>
    <w:rsid w:val="00C06AF7"/>
    <w:rsid w:val="00C14977"/>
    <w:rsid w:val="00C217BF"/>
    <w:rsid w:val="00C52D7A"/>
    <w:rsid w:val="00C6281F"/>
    <w:rsid w:val="00C93632"/>
    <w:rsid w:val="00CA3FEB"/>
    <w:rsid w:val="00CB345A"/>
    <w:rsid w:val="00D21F7D"/>
    <w:rsid w:val="00D54112"/>
    <w:rsid w:val="00D85233"/>
    <w:rsid w:val="00D858C3"/>
    <w:rsid w:val="00E33410"/>
    <w:rsid w:val="00E37A58"/>
    <w:rsid w:val="00E45F8D"/>
    <w:rsid w:val="00E600E4"/>
    <w:rsid w:val="00EA7F2B"/>
    <w:rsid w:val="00EB4DEA"/>
    <w:rsid w:val="00ED0B62"/>
    <w:rsid w:val="00ED4867"/>
    <w:rsid w:val="00F41515"/>
    <w:rsid w:val="00F9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4C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7D3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2B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0E4"/>
  </w:style>
  <w:style w:type="paragraph" w:styleId="Footer">
    <w:name w:val="footer"/>
    <w:basedOn w:val="Normal"/>
    <w:link w:val="Foot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0E4"/>
  </w:style>
  <w:style w:type="paragraph" w:styleId="BalloonText">
    <w:name w:val="Balloon Text"/>
    <w:basedOn w:val="Normal"/>
    <w:link w:val="BalloonTextChar"/>
    <w:uiPriority w:val="99"/>
    <w:semiHidden/>
    <w:unhideWhenUsed/>
    <w:rsid w:val="00E6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C2B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D38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887"/>
    <w:rPr>
      <w:b/>
      <w:bCs/>
    </w:rPr>
  </w:style>
  <w:style w:type="character" w:customStyle="1" w:styleId="ui--blog-link">
    <w:name w:val="ui--blog-link"/>
    <w:basedOn w:val="DefaultParagraphFont"/>
    <w:rsid w:val="00467B6C"/>
  </w:style>
  <w:style w:type="character" w:styleId="Hyperlink">
    <w:name w:val="Hyperlink"/>
    <w:basedOn w:val="DefaultParagraphFont"/>
    <w:uiPriority w:val="99"/>
    <w:semiHidden/>
    <w:unhideWhenUsed/>
    <w:rsid w:val="00D858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chema-faq-answer">
    <w:name w:val="schema-faq-answer"/>
    <w:basedOn w:val="Normal"/>
    <w:rsid w:val="00D8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4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80405"/>
    <w:pPr>
      <w:ind w:left="720"/>
      <w:contextualSpacing/>
    </w:pPr>
  </w:style>
  <w:style w:type="table" w:styleId="TableGrid">
    <w:name w:val="Table Grid"/>
    <w:basedOn w:val="TableNormal"/>
    <w:uiPriority w:val="59"/>
    <w:rsid w:val="00782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6576-0E26-4043-9D8F-92F239BC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Vaibhav</cp:lastModifiedBy>
  <cp:revision>54</cp:revision>
  <cp:lastPrinted>2018-11-28T11:12:00Z</cp:lastPrinted>
  <dcterms:created xsi:type="dcterms:W3CDTF">2018-11-29T00:00:00Z</dcterms:created>
  <dcterms:modified xsi:type="dcterms:W3CDTF">2022-01-18T09:51:00Z</dcterms:modified>
</cp:coreProperties>
</file>